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D28" w:rsidRDefault="005B7D28"/>
    <w:p w:rsidR="004542BD" w:rsidRDefault="004542BD" w:rsidP="004542BD">
      <w:pPr>
        <w:rPr>
          <w:noProof/>
          <w:lang w:eastAsia="es-MX"/>
        </w:rPr>
      </w:pPr>
      <w:r>
        <w:rPr>
          <w:noProof/>
          <w:lang w:eastAsia="es-MX"/>
        </w:rPr>
        <w:t xml:space="preserve">81. Evidencia del envío de los informes trimestrales enviados a la SHCP </w:t>
      </w:r>
    </w:p>
    <w:p w:rsidR="004542BD" w:rsidRPr="005815D2" w:rsidRDefault="004542BD" w:rsidP="004542BD">
      <w:pPr>
        <w:jc w:val="center"/>
        <w:rPr>
          <w:b/>
          <w:bCs/>
        </w:rPr>
      </w:pPr>
      <w:r>
        <w:rPr>
          <w:b/>
          <w:bCs/>
        </w:rPr>
        <w:t>4to</w:t>
      </w:r>
      <w:r w:rsidRPr="005815D2">
        <w:rPr>
          <w:b/>
          <w:bCs/>
        </w:rPr>
        <w:t xml:space="preserve"> TRIMESTRE 2022</w:t>
      </w:r>
    </w:p>
    <w:p w:rsidR="004542BD" w:rsidRDefault="004542BD"/>
    <w:p w:rsidR="004542BD" w:rsidRDefault="004542BD">
      <w:r>
        <w:rPr>
          <w:noProof/>
          <w:lang w:eastAsia="es-MX"/>
        </w:rPr>
        <w:drawing>
          <wp:inline distT="0" distB="0" distL="0" distR="0" wp14:anchorId="60C2220F" wp14:editId="12A188DF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2BD" w:rsidRDefault="004542BD"/>
    <w:p w:rsidR="004542BD" w:rsidRDefault="004542BD"/>
    <w:p w:rsidR="004542BD" w:rsidRDefault="004542BD"/>
    <w:p w:rsidR="004542BD" w:rsidRDefault="004542BD"/>
    <w:p w:rsidR="004542BD" w:rsidRDefault="004542BD"/>
    <w:p w:rsidR="004542BD" w:rsidRDefault="004542BD" w:rsidP="004542BD">
      <w:r>
        <w:t>______________________________________</w:t>
      </w:r>
    </w:p>
    <w:p w:rsidR="004542BD" w:rsidRPr="00B96E8A" w:rsidRDefault="004542BD" w:rsidP="004542B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LIC. DORA HILDE CONTRERAS HOYOS</w:t>
      </w:r>
    </w:p>
    <w:p w:rsidR="004542BD" w:rsidRDefault="004542BD" w:rsidP="004542B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 xml:space="preserve">SUBDIRECTORA DE PROGRAMACIÓN Y PRESUPUESTO </w:t>
      </w:r>
    </w:p>
    <w:p w:rsidR="004542BD" w:rsidRDefault="004542BD" w:rsidP="004542B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RLBB/mjs</w:t>
      </w:r>
    </w:p>
    <w:p w:rsidR="004542BD" w:rsidRDefault="004542BD"/>
    <w:p w:rsidR="004542BD" w:rsidRDefault="004542BD"/>
    <w:p w:rsidR="004542BD" w:rsidRDefault="004542BD"/>
    <w:sectPr w:rsidR="00454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BD"/>
    <w:rsid w:val="004542BD"/>
    <w:rsid w:val="005678F8"/>
    <w:rsid w:val="005B7D28"/>
    <w:rsid w:val="00920BB4"/>
    <w:rsid w:val="00960956"/>
    <w:rsid w:val="00F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211D"/>
  <w15:chartTrackingRefBased/>
  <w15:docId w15:val="{167EB23F-FE1C-469D-8502-8BEA9903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B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Salcido Parra</dc:creator>
  <cp:keywords/>
  <dc:description/>
  <cp:lastModifiedBy>Javier Salcido Parra</cp:lastModifiedBy>
  <cp:revision>1</cp:revision>
  <dcterms:created xsi:type="dcterms:W3CDTF">2023-05-23T14:41:00Z</dcterms:created>
  <dcterms:modified xsi:type="dcterms:W3CDTF">2023-05-23T14:42:00Z</dcterms:modified>
</cp:coreProperties>
</file>